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AD9" w:rsidRPr="00876AD9" w:rsidRDefault="00876AD9" w:rsidP="00876AD9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876AD9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876AD9" w:rsidRPr="00876AD9" w:rsidRDefault="00876AD9" w:rsidP="0087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876AD9" w:rsidRPr="00876AD9" w:rsidRDefault="00876AD9" w:rsidP="0087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876AD9" w:rsidRPr="00876AD9" w:rsidRDefault="00876AD9" w:rsidP="0087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876AD9" w:rsidRPr="00876AD9" w:rsidRDefault="00876AD9" w:rsidP="0087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876AD9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876AD9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876AD9" w:rsidRPr="00876AD9" w:rsidRDefault="00876AD9" w:rsidP="00876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6AD9" w:rsidRPr="00876AD9" w:rsidRDefault="00876AD9" w:rsidP="00876AD9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876AD9" w:rsidRPr="00876AD9" w:rsidRDefault="00876AD9" w:rsidP="00876AD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76A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876AD9" w:rsidRPr="00876AD9" w:rsidRDefault="00876AD9" w:rsidP="00876AD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76A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876AD9" w:rsidRPr="00876AD9" w:rsidRDefault="00876AD9" w:rsidP="00876AD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76AD9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876AD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876AD9" w:rsidRPr="00876AD9" w:rsidRDefault="00876AD9" w:rsidP="00876AD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76AD9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876AD9" w:rsidRPr="00876AD9" w:rsidRDefault="00876AD9" w:rsidP="00876AD9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76AD9" w:rsidRPr="00876AD9" w:rsidRDefault="00876AD9" w:rsidP="00876AD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76AD9" w:rsidRPr="00876AD9" w:rsidRDefault="00876AD9" w:rsidP="00876AD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76AD9" w:rsidRPr="00876AD9" w:rsidRDefault="00876AD9" w:rsidP="00876AD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76AD9" w:rsidRPr="00876AD9" w:rsidRDefault="00876AD9" w:rsidP="00876AD9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876AD9" w:rsidRPr="00876AD9" w:rsidRDefault="00876AD9" w:rsidP="00876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6AD9" w:rsidRPr="00876AD9" w:rsidRDefault="00876AD9" w:rsidP="0087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76AD9" w:rsidRPr="00876AD9" w:rsidRDefault="00876AD9" w:rsidP="0087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876AD9" w:rsidRPr="00876AD9" w:rsidRDefault="00876AD9" w:rsidP="00876A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876AD9" w:rsidRPr="00876AD9" w:rsidRDefault="00876AD9" w:rsidP="00876A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963C95" w:rsidRPr="00963C95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 образовательными системами</w:t>
      </w:r>
      <w:r w:rsidR="00963C95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876AD9" w:rsidRPr="00876AD9" w:rsidRDefault="00876AD9" w:rsidP="00876A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AD9" w:rsidRPr="00876AD9" w:rsidRDefault="00876AD9" w:rsidP="00876AD9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876AD9" w:rsidRPr="00876AD9" w:rsidRDefault="00876AD9" w:rsidP="00876AD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876AD9" w:rsidRPr="00876AD9" w:rsidRDefault="00876AD9" w:rsidP="00876AD9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ab/>
      </w:r>
      <w:r w:rsidRPr="00876AD9">
        <w:rPr>
          <w:rFonts w:ascii="Times New Roman" w:eastAsia="Times New Roman" w:hAnsi="Times New Roman" w:cs="Times New Roman"/>
          <w:sz w:val="24"/>
          <w:szCs w:val="24"/>
        </w:rPr>
        <w:tab/>
      </w:r>
      <w:r w:rsidRPr="00876AD9">
        <w:rPr>
          <w:rFonts w:ascii="Times New Roman" w:eastAsia="Times New Roman" w:hAnsi="Times New Roman" w:cs="Times New Roman"/>
          <w:sz w:val="24"/>
          <w:szCs w:val="24"/>
        </w:rPr>
        <w:tab/>
      </w:r>
      <w:r w:rsidRPr="00876AD9">
        <w:rPr>
          <w:rFonts w:ascii="Times New Roman" w:eastAsia="Times New Roman" w:hAnsi="Times New Roman" w:cs="Times New Roman"/>
          <w:sz w:val="24"/>
          <w:szCs w:val="24"/>
        </w:rPr>
        <w:tab/>
      </w:r>
      <w:r w:rsidRPr="00876AD9">
        <w:rPr>
          <w:rFonts w:ascii="Times New Roman" w:eastAsia="Times New Roman" w:hAnsi="Times New Roman" w:cs="Times New Roman"/>
          <w:sz w:val="24"/>
          <w:szCs w:val="24"/>
        </w:rPr>
        <w:tab/>
      </w:r>
      <w:r w:rsidRPr="00876AD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76AD9" w:rsidRPr="00876AD9" w:rsidRDefault="00876AD9" w:rsidP="00876AD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876AD9" w:rsidRPr="00876AD9" w:rsidRDefault="00A17A6B" w:rsidP="00876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Трудоемкость дисциплины – 3</w:t>
      </w:r>
      <w:r w:rsidR="00876AD9" w:rsidRPr="00876A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76AD9" w:rsidRPr="00876AD9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="00876AD9" w:rsidRPr="00876A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6AD9" w:rsidRPr="00876AD9" w:rsidRDefault="00876AD9" w:rsidP="00876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6AD9" w:rsidRPr="00876AD9" w:rsidRDefault="00876AD9" w:rsidP="00876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876AD9" w:rsidRPr="00876AD9" w:rsidTr="00876AD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6AD9" w:rsidRPr="00876AD9" w:rsidRDefault="00876AD9" w:rsidP="00876A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6A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6AD9" w:rsidRPr="00876AD9" w:rsidRDefault="00876AD9" w:rsidP="00876A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6A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876AD9" w:rsidRPr="00876AD9" w:rsidTr="00876AD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6AD9" w:rsidRPr="00876AD9" w:rsidRDefault="00876AD9" w:rsidP="00876A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AD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6AD9" w:rsidRPr="00876AD9" w:rsidRDefault="00A17A6B" w:rsidP="00876A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76AD9" w:rsidRPr="00876AD9" w:rsidTr="00876AD9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6AD9" w:rsidRPr="00876AD9" w:rsidRDefault="00876AD9" w:rsidP="00876A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A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AD9" w:rsidRPr="00876AD9" w:rsidRDefault="00876AD9" w:rsidP="00876A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6AD9" w:rsidRPr="00876AD9" w:rsidTr="00876AD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6AD9" w:rsidRPr="00876AD9" w:rsidRDefault="00876AD9" w:rsidP="00876AD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A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76AD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76AD9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6AD9" w:rsidRPr="00876AD9" w:rsidRDefault="00A17A6B" w:rsidP="00876A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876AD9" w:rsidRPr="00876AD9" w:rsidTr="00876AD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6AD9" w:rsidRPr="00876AD9" w:rsidRDefault="00876AD9" w:rsidP="00876AD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A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76AD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76A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76AD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876A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6AD9" w:rsidRPr="00876AD9" w:rsidRDefault="00876AD9" w:rsidP="00876A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AD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6AD9" w:rsidRPr="00876AD9" w:rsidTr="00876AD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6AD9" w:rsidRPr="00876AD9" w:rsidRDefault="00876AD9" w:rsidP="00876A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AD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6AD9" w:rsidRPr="00876AD9" w:rsidRDefault="00876AD9" w:rsidP="00A17A6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A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17A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76AD9" w:rsidRPr="00876AD9" w:rsidTr="00A17A6B">
        <w:trPr>
          <w:trHeight w:hRule="exact"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6AD9" w:rsidRPr="00876AD9" w:rsidRDefault="00876AD9" w:rsidP="00876A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AD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6AD9" w:rsidRPr="00876AD9" w:rsidRDefault="00A17A6B" w:rsidP="00876A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Курсовая работа, экзамен</w:t>
            </w:r>
          </w:p>
        </w:tc>
      </w:tr>
    </w:tbl>
    <w:p w:rsidR="00876AD9" w:rsidRPr="00876AD9" w:rsidRDefault="00876AD9" w:rsidP="0087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76AD9" w:rsidRPr="00876AD9" w:rsidRDefault="00876AD9" w:rsidP="0087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76AD9" w:rsidRPr="00876AD9" w:rsidRDefault="00876AD9" w:rsidP="0087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76AD9" w:rsidRPr="00876AD9" w:rsidRDefault="00876AD9" w:rsidP="0087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76AD9" w:rsidRPr="00876AD9" w:rsidRDefault="00876AD9" w:rsidP="0087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876AD9" w:rsidRPr="00876AD9" w:rsidRDefault="00876AD9" w:rsidP="00876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876AD9" w:rsidRPr="00876AD9" w:rsidRDefault="00876AD9" w:rsidP="00876A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876AD9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963C95" w:rsidRPr="00963C95">
        <w:rPr>
          <w:rFonts w:ascii="Times New Roman" w:eastAsia="Times New Roman" w:hAnsi="Times New Roman" w:cs="Times New Roman"/>
          <w:i/>
          <w:sz w:val="24"/>
          <w:szCs w:val="24"/>
        </w:rPr>
        <w:t>Управление образовательными системами</w:t>
      </w:r>
      <w:r w:rsidRPr="00876AD9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876AD9" w:rsidRPr="00876AD9" w:rsidRDefault="00876AD9" w:rsidP="00A17A6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876AD9" w:rsidRPr="00876AD9" w:rsidRDefault="00876AD9" w:rsidP="00A17A6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876AD9" w:rsidRPr="00876AD9" w:rsidRDefault="00876AD9" w:rsidP="00A17A6B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876AD9" w:rsidRPr="00876AD9" w:rsidRDefault="00876AD9" w:rsidP="00876AD9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876AD9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876AD9" w:rsidRPr="00876AD9" w:rsidRDefault="00876AD9" w:rsidP="00876AD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876AD9" w:rsidRPr="00876AD9" w:rsidRDefault="00876AD9" w:rsidP="00876AD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876AD9" w:rsidRPr="00876AD9" w:rsidRDefault="00876AD9" w:rsidP="00876A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76AD9" w:rsidRPr="00876AD9" w:rsidRDefault="00876AD9" w:rsidP="00876AD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76AD9" w:rsidRPr="00876AD9" w:rsidRDefault="00876AD9" w:rsidP="00876AD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76AD9" w:rsidRPr="00876AD9" w:rsidRDefault="00876AD9" w:rsidP="00876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AD9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876AD9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876AD9">
        <w:rPr>
          <w:rFonts w:ascii="Times New Roman" w:eastAsia="Times New Roman" w:hAnsi="Times New Roman" w:cs="Times New Roman"/>
          <w:sz w:val="24"/>
        </w:rPr>
        <w:t>а) М</w:t>
      </w:r>
      <w:r w:rsidR="00A17A6B">
        <w:rPr>
          <w:rFonts w:ascii="Times New Roman" w:eastAsia="Times New Roman" w:hAnsi="Times New Roman" w:cs="Times New Roman"/>
          <w:sz w:val="24"/>
        </w:rPr>
        <w:t>аркова С.М.</w:t>
      </w:r>
    </w:p>
    <w:p w:rsidR="00876AD9" w:rsidRPr="00876AD9" w:rsidRDefault="00876AD9" w:rsidP="00876AD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6AD9" w:rsidRPr="00876AD9" w:rsidRDefault="00876AD9" w:rsidP="00876AD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6AD9" w:rsidRPr="00876AD9" w:rsidRDefault="00876AD9" w:rsidP="00876AD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76AD9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876AD9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876AD9" w:rsidRPr="00876AD9" w:rsidRDefault="00876AD9" w:rsidP="00876AD9">
      <w:pPr>
        <w:rPr>
          <w:rFonts w:ascii="Calibri" w:eastAsia="Times New Roman" w:hAnsi="Calibri" w:cs="Times New Roman"/>
          <w:sz w:val="2"/>
          <w:szCs w:val="2"/>
        </w:rPr>
      </w:pPr>
      <w:r w:rsidRPr="00876AD9">
        <w:rPr>
          <w:rFonts w:ascii="Calibri" w:eastAsia="Times New Roman" w:hAnsi="Calibri" w:cs="Times New Roman"/>
        </w:rPr>
        <w:br w:type="page"/>
      </w:r>
    </w:p>
    <w:bookmarkEnd w:id="0"/>
    <w:p w:rsidR="001D7E63" w:rsidRDefault="001D7E63" w:rsidP="00EE1A2B">
      <w:pPr>
        <w:ind w:left="142"/>
        <w:rPr>
          <w:sz w:val="0"/>
          <w:szCs w:val="0"/>
        </w:rPr>
      </w:pPr>
    </w:p>
    <w:p w:rsidR="001D7E63" w:rsidRPr="006A4B14" w:rsidRDefault="001D7E63">
      <w:pPr>
        <w:rPr>
          <w:sz w:val="0"/>
          <w:szCs w:val="0"/>
        </w:rPr>
      </w:pPr>
    </w:p>
    <w:p w:rsidR="001D7E63" w:rsidRDefault="001D7E6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0"/>
        <w:gridCol w:w="15"/>
        <w:gridCol w:w="157"/>
        <w:gridCol w:w="20"/>
        <w:gridCol w:w="278"/>
        <w:gridCol w:w="43"/>
        <w:gridCol w:w="1356"/>
        <w:gridCol w:w="21"/>
        <w:gridCol w:w="113"/>
        <w:gridCol w:w="1449"/>
        <w:gridCol w:w="184"/>
        <w:gridCol w:w="79"/>
        <w:gridCol w:w="25"/>
        <w:gridCol w:w="11"/>
        <w:gridCol w:w="659"/>
        <w:gridCol w:w="139"/>
        <w:gridCol w:w="553"/>
        <w:gridCol w:w="118"/>
        <w:gridCol w:w="992"/>
        <w:gridCol w:w="99"/>
        <w:gridCol w:w="535"/>
        <w:gridCol w:w="611"/>
        <w:gridCol w:w="89"/>
        <w:gridCol w:w="589"/>
        <w:gridCol w:w="71"/>
        <w:gridCol w:w="321"/>
        <w:gridCol w:w="7"/>
        <w:gridCol w:w="51"/>
        <w:gridCol w:w="935"/>
      </w:tblGrid>
      <w:tr w:rsidR="001D7E63" w:rsidTr="00DA7BAD">
        <w:trPr>
          <w:trHeight w:hRule="exact" w:val="416"/>
        </w:trPr>
        <w:tc>
          <w:tcPr>
            <w:tcW w:w="4505" w:type="dxa"/>
            <w:gridSpan w:val="15"/>
            <w:shd w:val="clear" w:color="C0C0C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83" w:type="dxa"/>
            <w:gridSpan w:val="13"/>
          </w:tcPr>
          <w:p w:rsidR="001D7E63" w:rsidRDefault="001D7E63"/>
        </w:tc>
        <w:tc>
          <w:tcPr>
            <w:tcW w:w="98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D7E63" w:rsidRPr="00DA0898" w:rsidTr="007F304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1D7E63" w:rsidRPr="00DA0898" w:rsidTr="00DA7BAD">
        <w:trPr>
          <w:trHeight w:hRule="exact" w:val="946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«Управление образовательными системами» является усвоение студентами теоретических и практических основ, обеспечивающих управление деятельностью образовательных учреждений, а также формирование у будущих педагогов профессионального обучения знаний и умения для работы в образовательном пространстве.</w:t>
            </w:r>
          </w:p>
        </w:tc>
      </w:tr>
      <w:tr w:rsidR="001D7E63" w:rsidTr="00DA7BAD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1D7E63" w:rsidRPr="00DA0898" w:rsidTr="00DA7BAD">
        <w:trPr>
          <w:trHeight w:hRule="exact" w:val="50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системы интегрированных знаний, умений и навыков (теоретических, прикладных и практических) в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областе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управления образовательной организацией;</w:t>
            </w:r>
          </w:p>
        </w:tc>
      </w:tr>
      <w:tr w:rsidR="001D7E63" w:rsidRPr="00DA0898" w:rsidTr="00DA7BAD">
        <w:trPr>
          <w:trHeight w:hRule="exact" w:val="279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овладение необходимыми средствами, способами и технологиями управленческой деятельности.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769" w:type="dxa"/>
            <w:gridSpan w:val="3"/>
          </w:tcPr>
          <w:p w:rsidR="001D7E63" w:rsidRPr="006A4B14" w:rsidRDefault="001D7E63"/>
        </w:tc>
        <w:tc>
          <w:tcPr>
            <w:tcW w:w="498" w:type="dxa"/>
            <w:gridSpan w:val="4"/>
          </w:tcPr>
          <w:p w:rsidR="001D7E63" w:rsidRPr="006A4B14" w:rsidRDefault="001D7E63"/>
        </w:tc>
        <w:tc>
          <w:tcPr>
            <w:tcW w:w="1490" w:type="dxa"/>
            <w:gridSpan w:val="3"/>
          </w:tcPr>
          <w:p w:rsidR="001D7E63" w:rsidRPr="006A4B14" w:rsidRDefault="001D7E63"/>
        </w:tc>
        <w:tc>
          <w:tcPr>
            <w:tcW w:w="1748" w:type="dxa"/>
            <w:gridSpan w:val="5"/>
          </w:tcPr>
          <w:p w:rsidR="001D7E63" w:rsidRPr="006A4B14" w:rsidRDefault="001D7E63"/>
        </w:tc>
        <w:tc>
          <w:tcPr>
            <w:tcW w:w="4783" w:type="dxa"/>
            <w:gridSpan w:val="13"/>
          </w:tcPr>
          <w:p w:rsidR="001D7E63" w:rsidRPr="006A4B14" w:rsidRDefault="001D7E63"/>
        </w:tc>
        <w:tc>
          <w:tcPr>
            <w:tcW w:w="986" w:type="dxa"/>
            <w:gridSpan w:val="2"/>
          </w:tcPr>
          <w:p w:rsidR="001D7E63" w:rsidRPr="006A4B14" w:rsidRDefault="001D7E63"/>
        </w:tc>
      </w:tr>
      <w:tr w:rsidR="001D7E63" w:rsidRPr="00DA0898" w:rsidTr="007F304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1D7E63" w:rsidTr="00DA7BAD">
        <w:trPr>
          <w:trHeight w:hRule="exact" w:val="277"/>
        </w:trPr>
        <w:tc>
          <w:tcPr>
            <w:tcW w:w="27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1D7E63" w:rsidRPr="00DA0898" w:rsidTr="00DA7BAD">
        <w:trPr>
          <w:trHeight w:hRule="exact" w:val="50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успешного освоения дисциплины обучающийся должен иметь подготовку по базовым дисциплинам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 также иметь знания по дисциплинам:</w:t>
            </w:r>
          </w:p>
        </w:tc>
      </w:tr>
      <w:tr w:rsidR="001D7E63" w:rsidTr="00DA7BAD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организационно-управленческой деятельности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</w:t>
            </w:r>
          </w:p>
        </w:tc>
      </w:tr>
      <w:tr w:rsidR="001D7E63" w:rsidTr="00DA7BAD">
        <w:trPr>
          <w:trHeight w:hRule="exact" w:val="279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Общенаучные дисциплины</w:t>
            </w:r>
          </w:p>
        </w:tc>
      </w:tr>
      <w:tr w:rsidR="001D7E63" w:rsidRPr="00DA0898" w:rsidTr="00DA7BAD">
        <w:trPr>
          <w:trHeight w:hRule="exact" w:val="50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профессиональной деятельности</w:t>
            </w:r>
          </w:p>
        </w:tc>
      </w:tr>
      <w:tr w:rsidR="001D7E63" w:rsidTr="00DA7BAD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Управленческая культура</w:t>
            </w:r>
          </w:p>
        </w:tc>
      </w:tr>
      <w:tr w:rsidR="001D7E63" w:rsidRPr="00DA0898" w:rsidTr="00DA7BAD">
        <w:trPr>
          <w:trHeight w:hRule="exact" w:val="50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Организационно-методическое обеспечение развития партнерских отношений и продвижения услуг в дополнительном образовании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продвижения образовательных услуг на рынок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организация культурно-досуговой деятельности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 в социальной сфере</w:t>
            </w:r>
          </w:p>
        </w:tc>
      </w:tr>
      <w:tr w:rsidR="001D7E63" w:rsidTr="00DA7BAD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финансами образовательной организации</w:t>
            </w:r>
          </w:p>
        </w:tc>
      </w:tr>
      <w:tr w:rsidR="001D7E63" w:rsidTr="00DA7BAD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(управленческая)</w:t>
            </w:r>
          </w:p>
        </w:tc>
      </w:tr>
      <w:tr w:rsidR="001D7E63" w:rsidTr="00DA7BAD">
        <w:trPr>
          <w:trHeight w:hRule="exact" w:val="279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50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(организационно-управленческая) практика</w:t>
            </w:r>
          </w:p>
        </w:tc>
      </w:tr>
      <w:tr w:rsidR="001D7E63" w:rsidTr="00DA7BAD">
        <w:trPr>
          <w:trHeight w:hRule="exact" w:val="277"/>
        </w:trPr>
        <w:tc>
          <w:tcPr>
            <w:tcW w:w="769" w:type="dxa"/>
            <w:gridSpan w:val="3"/>
          </w:tcPr>
          <w:p w:rsidR="001D7E63" w:rsidRDefault="001D7E63"/>
        </w:tc>
        <w:tc>
          <w:tcPr>
            <w:tcW w:w="498" w:type="dxa"/>
            <w:gridSpan w:val="4"/>
          </w:tcPr>
          <w:p w:rsidR="001D7E63" w:rsidRDefault="001D7E63"/>
        </w:tc>
        <w:tc>
          <w:tcPr>
            <w:tcW w:w="1490" w:type="dxa"/>
            <w:gridSpan w:val="3"/>
          </w:tcPr>
          <w:p w:rsidR="001D7E63" w:rsidRDefault="001D7E63"/>
        </w:tc>
        <w:tc>
          <w:tcPr>
            <w:tcW w:w="1748" w:type="dxa"/>
            <w:gridSpan w:val="5"/>
          </w:tcPr>
          <w:p w:rsidR="001D7E63" w:rsidRDefault="001D7E63"/>
        </w:tc>
        <w:tc>
          <w:tcPr>
            <w:tcW w:w="4783" w:type="dxa"/>
            <w:gridSpan w:val="13"/>
          </w:tcPr>
          <w:p w:rsidR="001D7E63" w:rsidRDefault="001D7E63"/>
        </w:tc>
        <w:tc>
          <w:tcPr>
            <w:tcW w:w="986" w:type="dxa"/>
            <w:gridSpan w:val="2"/>
          </w:tcPr>
          <w:p w:rsidR="001D7E63" w:rsidRDefault="001D7E63"/>
        </w:tc>
      </w:tr>
      <w:tr w:rsidR="001D7E63" w:rsidRPr="00DA0898" w:rsidTr="007F304A">
        <w:trPr>
          <w:trHeight w:hRule="exact" w:val="522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F304A" w:rsidRPr="00DA0898" w:rsidTr="007F304A">
        <w:trPr>
          <w:trHeight w:hRule="exact" w:val="675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Pr="007F304A" w:rsidRDefault="007F304A" w:rsidP="007F304A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F30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цели:</w:t>
            </w:r>
          </w:p>
          <w:p w:rsidR="007F304A" w:rsidRPr="007F304A" w:rsidRDefault="007F304A" w:rsidP="007F304A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F304A">
              <w:rPr>
                <w:rFonts w:ascii="Times New Roman" w:hAnsi="Times New Roman" w:cs="Times New Roman"/>
                <w:b/>
                <w:sz w:val="19"/>
                <w:szCs w:val="19"/>
              </w:rPr>
              <w:t>УК.3.1. Демонстрирует знание методов формирования команды и управления командной работой</w:t>
            </w:r>
          </w:p>
        </w:tc>
      </w:tr>
      <w:tr w:rsidR="007F304A" w:rsidTr="007F304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Default="007F304A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F304A" w:rsidRPr="00DA0898" w:rsidTr="00DA7BAD">
        <w:trPr>
          <w:trHeight w:hRule="exact" w:val="277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Default="007F304A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Pr="006A4B14" w:rsidRDefault="007F304A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управленческой деятельности в сфере образования</w:t>
            </w:r>
          </w:p>
        </w:tc>
      </w:tr>
      <w:tr w:rsidR="007F304A" w:rsidRPr="00DA0898" w:rsidTr="00DA7BAD">
        <w:trPr>
          <w:trHeight w:hRule="exact" w:val="277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Default="007F304A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Pr="006A4B14" w:rsidRDefault="007F304A" w:rsidP="007F304A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аспекты управленческой деятельности в сфере образования</w:t>
            </w:r>
          </w:p>
        </w:tc>
      </w:tr>
      <w:tr w:rsidR="007F304A" w:rsidRPr="00DA0898" w:rsidTr="00DA7BAD">
        <w:trPr>
          <w:trHeight w:hRule="exact" w:val="277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Default="007F304A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Pr="006A4B14" w:rsidRDefault="007F304A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аспекты управленческой деятельности в сфере образования</w:t>
            </w:r>
          </w:p>
        </w:tc>
      </w:tr>
      <w:tr w:rsidR="007F304A" w:rsidTr="007F304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Default="007F304A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F304A" w:rsidRPr="00DA0898" w:rsidTr="00DA7BAD">
        <w:trPr>
          <w:trHeight w:hRule="exact" w:val="277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Default="007F304A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Pr="006A4B14" w:rsidRDefault="007F304A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командную стратегию для достижения поставленной цели</w:t>
            </w:r>
          </w:p>
        </w:tc>
      </w:tr>
      <w:tr w:rsidR="007F304A" w:rsidRPr="00DA0898" w:rsidTr="00DA7BAD">
        <w:trPr>
          <w:trHeight w:hRule="exact" w:val="277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Default="007F304A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Pr="006A4B14" w:rsidRDefault="007F304A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этапы  командной стратегии для достижения поставленной цели</w:t>
            </w:r>
          </w:p>
        </w:tc>
      </w:tr>
      <w:tr w:rsidR="007F304A" w:rsidRPr="00DA0898" w:rsidTr="00DA7BAD">
        <w:trPr>
          <w:trHeight w:hRule="exact" w:val="277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Default="007F304A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Pr="006A4B14" w:rsidRDefault="007F304A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отдельные этапы  командной стратегии для достижения поставленной цели</w:t>
            </w:r>
          </w:p>
        </w:tc>
      </w:tr>
      <w:tr w:rsidR="007F304A" w:rsidTr="007F304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Default="007F304A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F304A" w:rsidRPr="00DA0898" w:rsidTr="00DA7BAD">
        <w:trPr>
          <w:trHeight w:hRule="exact" w:val="277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Default="007F304A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Pr="006A4B14" w:rsidRDefault="007F304A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и руководства работой команды в сфере образования</w:t>
            </w:r>
          </w:p>
        </w:tc>
      </w:tr>
      <w:tr w:rsidR="007F304A" w:rsidRPr="00DA0898" w:rsidTr="00DA7BAD">
        <w:trPr>
          <w:trHeight w:hRule="exact" w:val="277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Default="007F304A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Pr="006A4B14" w:rsidRDefault="007F304A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организации и руководства работой команды в сфере образования</w:t>
            </w:r>
          </w:p>
        </w:tc>
      </w:tr>
      <w:tr w:rsidR="007F304A" w:rsidRPr="00DA0898" w:rsidTr="00DA7BAD">
        <w:trPr>
          <w:trHeight w:hRule="exact" w:val="277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Default="007F304A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04A" w:rsidRPr="006A4B14" w:rsidRDefault="007F304A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организации и руководства работой команды в сфере образования</w:t>
            </w:r>
          </w:p>
        </w:tc>
      </w:tr>
      <w:tr w:rsidR="001D7E63" w:rsidRPr="00DA0898" w:rsidTr="00DA7BAD">
        <w:trPr>
          <w:trHeight w:hRule="exact" w:val="72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DA7BAD" w:rsidRDefault="006A4B14" w:rsidP="00DA7BA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A7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УК-5: Способен анализировать и учитывать разнообразие культур в процессе межкультурного взаимодействия</w:t>
            </w:r>
            <w:r w:rsidR="00DA7BAD" w:rsidRPr="00DA7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DA7BAD" w:rsidRPr="00DA7BAD" w:rsidRDefault="00DA7BAD" w:rsidP="00DA7BA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A7BAD">
              <w:rPr>
                <w:rFonts w:ascii="Times New Roman" w:hAnsi="Times New Roman" w:cs="Times New Roman"/>
                <w:b/>
                <w:sz w:val="19"/>
                <w:szCs w:val="19"/>
              </w:rPr>
              <w:t>УК.5.1. Анализирует аксиологические системы; обосновывает актуальность их учета в социальном и професси</w:t>
            </w:r>
            <w:r w:rsidR="00017DB6">
              <w:rPr>
                <w:rFonts w:ascii="Times New Roman" w:hAnsi="Times New Roman" w:cs="Times New Roman"/>
                <w:b/>
                <w:sz w:val="19"/>
                <w:szCs w:val="19"/>
              </w:rPr>
              <w:t>ональном взаимодействии</w:t>
            </w:r>
          </w:p>
        </w:tc>
      </w:tr>
      <w:tr w:rsidR="001D7E63" w:rsidTr="007F304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017DB6" w:rsidRDefault="00017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аксиологические теории и </w:t>
            </w:r>
            <w:r w:rsidRPr="00017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актуальность их учета в социальном и профессиональном взаимодействии</w:t>
            </w:r>
          </w:p>
        </w:tc>
      </w:tr>
      <w:tr w:rsidR="001D7E63" w:rsidRPr="00DA0898" w:rsidTr="00017DB6">
        <w:trPr>
          <w:trHeight w:hRule="exact" w:val="533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="00017DB6" w:rsidRPr="00017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аксиологические теории</w:t>
            </w:r>
            <w:r w:rsidR="00017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 w:rsidR="00017DB6" w:rsidRPr="00017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актуальность их учета в социальном и профессиональном взаимодействии</w:t>
            </w:r>
          </w:p>
        </w:tc>
      </w:tr>
      <w:tr w:rsidR="001D7E63" w:rsidRPr="00DA0898" w:rsidTr="00017DB6">
        <w:trPr>
          <w:trHeight w:hRule="exact" w:val="555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r w:rsidR="00017DB6" w:rsidRPr="00017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аксиологические теории</w:t>
            </w:r>
            <w:r w:rsidR="00017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 w:rsidR="00017DB6" w:rsidRPr="00017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актуальность их учета в социальном и профессиональном взаимодействии</w:t>
            </w:r>
          </w:p>
        </w:tc>
      </w:tr>
      <w:tr w:rsidR="001D7E63" w:rsidTr="007F304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D7E63" w:rsidRPr="00DA0898" w:rsidTr="00DA7BAD">
        <w:trPr>
          <w:trHeight w:hRule="exact" w:val="478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учитывать возможности разнообразия культур и особенности межкультурного взаимодействия  в процессе управления образовательными системами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учитывать возможности</w:t>
            </w:r>
            <w:r w:rsidR="00DA7B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разнообразия культур в процессе управления образовательными системами</w:t>
            </w:r>
          </w:p>
        </w:tc>
      </w:tr>
      <w:tr w:rsidR="001D7E63" w:rsidRPr="00DA0898" w:rsidTr="00DA7BAD">
        <w:trPr>
          <w:trHeight w:hRule="exact" w:val="478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 w:rsidP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учитывать некоторые </w:t>
            </w:r>
            <w:r w:rsidR="00DA7B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собенности межкультурного взаимодействия и разнообразия культур  в процессе управления образовательными системами</w:t>
            </w:r>
          </w:p>
        </w:tc>
      </w:tr>
      <w:tr w:rsidR="001D7E63" w:rsidTr="007F304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межличностного общения на основе учета разнообразия культур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межличностного общения на основе учета разнообразия культур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межличностного общения на основе учета разнообразия культур</w:t>
            </w:r>
          </w:p>
        </w:tc>
      </w:tr>
      <w:tr w:rsidR="001D7E63" w:rsidRPr="00DA0898" w:rsidTr="00DA7BAD">
        <w:trPr>
          <w:trHeight w:hRule="exact" w:val="79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DA7BAD" w:rsidRDefault="006A4B14" w:rsidP="00DA7BA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A7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Способен планировать и организовывать взаимодействия участников образовательных отношений</w:t>
            </w:r>
            <w:r w:rsidR="00DA7BAD" w:rsidRPr="00DA7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DA7BAD" w:rsidRPr="00DA7BAD" w:rsidRDefault="00DA7BAD" w:rsidP="00DA7BA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A7BAD">
              <w:rPr>
                <w:rFonts w:ascii="Times New Roman" w:hAnsi="Times New Roman" w:cs="Times New Roman"/>
                <w:b/>
                <w:sz w:val="19"/>
                <w:szCs w:val="19"/>
              </w:rPr>
              <w:t>ОПК.7.1.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</w:tr>
      <w:tr w:rsidR="001D7E63" w:rsidTr="007F304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организации командной работы для решения задач развития  дополнительного образования</w:t>
            </w:r>
          </w:p>
        </w:tc>
      </w:tr>
      <w:tr w:rsidR="001D7E63" w:rsidRPr="00DA0898" w:rsidTr="00DA7BAD">
        <w:trPr>
          <w:trHeight w:hRule="exact" w:val="478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организации командной работы для решения задач развития  дополнительного образования</w:t>
            </w:r>
          </w:p>
        </w:tc>
      </w:tr>
      <w:tr w:rsidR="001D7E63" w:rsidRPr="00DA0898" w:rsidTr="00DA7BAD">
        <w:trPr>
          <w:trHeight w:hRule="exact" w:val="478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способы организации командной работы для решения задач развития  дополнительного образования</w:t>
            </w:r>
          </w:p>
        </w:tc>
      </w:tr>
      <w:tr w:rsidR="001D7E63" w:rsidTr="007F304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D7E63" w:rsidRPr="00DA0898" w:rsidTr="00DA7BAD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взаимодействие участников образовательных отношений в системе дополнительного образования детей</w:t>
            </w:r>
          </w:p>
        </w:tc>
      </w:tr>
      <w:tr w:rsidR="001D7E63" w:rsidRPr="00DA0898" w:rsidTr="00DA7BAD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основные этапы взаимодействия участников образовательных отношений в системе дополнительного образования детей</w:t>
            </w:r>
          </w:p>
        </w:tc>
      </w:tr>
      <w:tr w:rsidR="001D7E63" w:rsidRPr="00DA0898" w:rsidTr="00DA7BAD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некот</w:t>
            </w:r>
            <w:r w:rsidR="00DA7B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рые этапы взаимодействия участников образовательных отношений в системе дополнительного образования детей</w:t>
            </w:r>
          </w:p>
        </w:tc>
      </w:tr>
      <w:tr w:rsidR="001D7E63" w:rsidTr="007F304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D7E63" w:rsidRPr="00DA0898" w:rsidTr="00DA7BAD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организации взаимодействия участников образовательных отношений в системе дополнительного образования детей</w:t>
            </w:r>
          </w:p>
        </w:tc>
      </w:tr>
      <w:tr w:rsidR="001D7E63" w:rsidRPr="00DA0898" w:rsidTr="00DA7BAD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организации взаимодействия участников образовательных отношений в системе дополнительного образования детей</w:t>
            </w:r>
          </w:p>
        </w:tc>
      </w:tr>
      <w:tr w:rsidR="001D7E63" w:rsidRPr="00DA0898" w:rsidTr="00DA7BAD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организации взаимодействия участников образовательных отношений в системе дополнительного образования детей</w:t>
            </w:r>
          </w:p>
        </w:tc>
      </w:tr>
      <w:tr w:rsidR="00DA7BAD" w:rsidRPr="00DA0898" w:rsidTr="00156BE4">
        <w:trPr>
          <w:trHeight w:hRule="exact" w:val="71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Default="00DA7BAD" w:rsidP="00156BE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Способен планировать и организовывать взаимодействия участников образовательных отношений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DA7BAD" w:rsidRPr="000C375E" w:rsidRDefault="00DA7BAD" w:rsidP="00156BE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0C375E">
              <w:rPr>
                <w:rFonts w:ascii="Times New Roman" w:hAnsi="Times New Roman" w:cs="Times New Roman"/>
                <w:b/>
                <w:sz w:val="19"/>
                <w:szCs w:val="19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</w:tr>
      <w:tr w:rsidR="00DA7BAD" w:rsidTr="00156BE4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Default="00DA7BAD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A7BAD" w:rsidRPr="00DA0898" w:rsidTr="00DA7BAD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Default="00DA7BA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Pr="009E1258" w:rsidRDefault="00DA7BAD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и практические методы, способы, правила планирования и организации 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</w:tr>
      <w:tr w:rsidR="00DA7BAD" w:rsidRPr="00DA0898" w:rsidTr="00DA7BAD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Default="00DA7BA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Pr="009E1258" w:rsidRDefault="00DA7BAD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методы, способы, правила планирования и организации 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</w:tr>
      <w:tr w:rsidR="00DA7BAD" w:rsidRPr="00DA0898" w:rsidTr="00DA7BAD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Default="00DA7BA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Pr="009E1258" w:rsidRDefault="00DA7BAD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методы, способы, правила планирования и 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</w:tr>
      <w:tr w:rsidR="00DA7BAD" w:rsidTr="00156BE4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Default="00DA7BAD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A7BAD" w:rsidRPr="00DA0898" w:rsidTr="00DA7BAD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Default="00DA7BA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Pr="009E1258" w:rsidRDefault="00DA7BAD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</w:t>
            </w:r>
            <w:r w:rsidRPr="001F5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совместную деятельность участников образовательных отношений 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больших/малых группах и планировать нацеленность на результат</w:t>
            </w:r>
          </w:p>
        </w:tc>
      </w:tr>
      <w:tr w:rsidR="00DA7BAD" w:rsidRPr="00DA0898" w:rsidTr="00DA7BAD">
        <w:trPr>
          <w:trHeight w:hRule="exact" w:val="277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Default="00DA7BA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Pr="009E1258" w:rsidRDefault="00DA7BAD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</w:t>
            </w:r>
            <w:r w:rsidRPr="001F5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совместную деятельность участников образовательных отношений 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участников образовательных отношений в малых группах</w:t>
            </w:r>
          </w:p>
        </w:tc>
      </w:tr>
      <w:tr w:rsidR="00DA7BAD" w:rsidRPr="00DA0898" w:rsidTr="00DA7BAD">
        <w:trPr>
          <w:trHeight w:hRule="exact" w:val="277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Default="00DA7BA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Pr="009E1258" w:rsidRDefault="00DA7BAD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планировать </w:t>
            </w:r>
            <w:r w:rsidRPr="001F5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совместную деятельность участников образовательных отношений 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малых группах</w:t>
            </w:r>
          </w:p>
        </w:tc>
      </w:tr>
      <w:tr w:rsidR="00DA7BAD" w:rsidTr="00156BE4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Default="00DA7BAD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A7BAD" w:rsidRPr="00DA0898" w:rsidTr="00DA7BAD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Default="00DA7BA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Pr="009E1258" w:rsidRDefault="00DA7BAD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выбора сре</w:t>
            </w:r>
            <w:proofErr w:type="gramStart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отработки навыков эффективно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</w:t>
            </w:r>
            <w:r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отношений, подачи обратной связи и мониторинга динамики развития отношений  в группе</w:t>
            </w:r>
          </w:p>
        </w:tc>
      </w:tr>
      <w:tr w:rsidR="00DA7BAD" w:rsidRPr="00DA0898" w:rsidTr="00DA7BAD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Default="00DA7BA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Pr="009E1258" w:rsidRDefault="00DA7BAD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</w:t>
            </w:r>
            <w:r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эффективной совместной деятельности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отношений, подачи обратной связи</w:t>
            </w:r>
          </w:p>
        </w:tc>
      </w:tr>
      <w:tr w:rsidR="00DA7BAD" w:rsidRPr="00DA0898" w:rsidTr="00DA7BAD">
        <w:trPr>
          <w:trHeight w:hRule="exact" w:val="277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Default="00DA7BAD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Pr="009E1258" w:rsidRDefault="00DA7BAD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</w:t>
            </w:r>
            <w:r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эффективной совместной деятельности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</w:t>
            </w:r>
          </w:p>
        </w:tc>
      </w:tr>
      <w:tr w:rsidR="001D7E63" w:rsidRPr="00DA0898" w:rsidTr="007F304A">
        <w:trPr>
          <w:trHeight w:hRule="exact" w:val="416"/>
        </w:trPr>
        <w:tc>
          <w:tcPr>
            <w:tcW w:w="10274" w:type="dxa"/>
            <w:gridSpan w:val="30"/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1D7E63" w:rsidTr="00DA7BAD">
        <w:trPr>
          <w:trHeight w:hRule="exact" w:val="27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сущность, принципы и функции управления образованием в Российской Федерации и за рубежом;</w:t>
            </w:r>
          </w:p>
        </w:tc>
      </w:tr>
      <w:tr w:rsidR="001D7E63" w:rsidRPr="00DA0898" w:rsidTr="00DA7BAD">
        <w:trPr>
          <w:trHeight w:hRule="exact" w:val="279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3.1.2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новые тенденции в управлении образовательными учреждениями дополнительного образования детей</w:t>
            </w:r>
          </w:p>
        </w:tc>
      </w:tr>
      <w:tr w:rsidR="001D7E63" w:rsidTr="00DA7BAD">
        <w:trPr>
          <w:trHeight w:hRule="exact" w:val="27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управленческую деятельность в сфере образования;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командную работу для решения задач развития организаций дополнительного образования;</w:t>
            </w:r>
          </w:p>
        </w:tc>
      </w:tr>
      <w:tr w:rsidR="001D7E63" w:rsidRPr="00DA0898" w:rsidTr="00DA7BAD">
        <w:trPr>
          <w:trHeight w:hRule="exact" w:val="279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организацию инновационной деятельности педагогического коллектива</w:t>
            </w:r>
          </w:p>
        </w:tc>
      </w:tr>
      <w:tr w:rsidR="001D7E63" w:rsidTr="00DA7BAD">
        <w:trPr>
          <w:trHeight w:hRule="exact" w:val="27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D7E63" w:rsidRPr="00DA0898" w:rsidTr="00DA7BAD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стратегией и тактиками применения сформированных компетенций для обеспечения успешного управления образовательными системами дополнительного образования детей;</w:t>
            </w:r>
          </w:p>
        </w:tc>
      </w:tr>
      <w:tr w:rsidR="001D7E63" w:rsidRPr="00DA0898" w:rsidTr="00DA7BAD">
        <w:trPr>
          <w:trHeight w:hRule="exact" w:val="279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технологиями принятия решений в управлении организацией, осуществляющей образовательную деятельность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754" w:type="dxa"/>
            <w:gridSpan w:val="2"/>
          </w:tcPr>
          <w:p w:rsidR="001D7E63" w:rsidRPr="006A4B14" w:rsidRDefault="001D7E63"/>
        </w:tc>
        <w:tc>
          <w:tcPr>
            <w:tcW w:w="192" w:type="dxa"/>
            <w:gridSpan w:val="3"/>
          </w:tcPr>
          <w:p w:rsidR="001D7E63" w:rsidRPr="006A4B14" w:rsidRDefault="001D7E63"/>
        </w:tc>
        <w:tc>
          <w:tcPr>
            <w:tcW w:w="278" w:type="dxa"/>
          </w:tcPr>
          <w:p w:rsidR="001D7E63" w:rsidRPr="006A4B14" w:rsidRDefault="001D7E63"/>
        </w:tc>
        <w:tc>
          <w:tcPr>
            <w:tcW w:w="2982" w:type="dxa"/>
            <w:gridSpan w:val="5"/>
          </w:tcPr>
          <w:p w:rsidR="001D7E63" w:rsidRPr="006A4B14" w:rsidRDefault="001D7E63"/>
        </w:tc>
        <w:tc>
          <w:tcPr>
            <w:tcW w:w="958" w:type="dxa"/>
            <w:gridSpan w:val="5"/>
          </w:tcPr>
          <w:p w:rsidR="001D7E63" w:rsidRPr="006A4B14" w:rsidRDefault="001D7E63"/>
        </w:tc>
        <w:tc>
          <w:tcPr>
            <w:tcW w:w="692" w:type="dxa"/>
            <w:gridSpan w:val="2"/>
          </w:tcPr>
          <w:p w:rsidR="001D7E63" w:rsidRPr="006A4B14" w:rsidRDefault="001D7E63"/>
        </w:tc>
        <w:tc>
          <w:tcPr>
            <w:tcW w:w="1110" w:type="dxa"/>
            <w:gridSpan w:val="2"/>
          </w:tcPr>
          <w:p w:rsidR="001D7E63" w:rsidRPr="006A4B14" w:rsidRDefault="001D7E63"/>
        </w:tc>
        <w:tc>
          <w:tcPr>
            <w:tcW w:w="1245" w:type="dxa"/>
            <w:gridSpan w:val="3"/>
          </w:tcPr>
          <w:p w:rsidR="001D7E63" w:rsidRPr="006A4B14" w:rsidRDefault="001D7E63"/>
        </w:tc>
        <w:tc>
          <w:tcPr>
            <w:tcW w:w="678" w:type="dxa"/>
            <w:gridSpan w:val="2"/>
          </w:tcPr>
          <w:p w:rsidR="001D7E63" w:rsidRPr="006A4B14" w:rsidRDefault="001D7E63"/>
        </w:tc>
        <w:tc>
          <w:tcPr>
            <w:tcW w:w="399" w:type="dxa"/>
            <w:gridSpan w:val="3"/>
          </w:tcPr>
          <w:p w:rsidR="001D7E63" w:rsidRPr="006A4B14" w:rsidRDefault="001D7E63"/>
        </w:tc>
        <w:tc>
          <w:tcPr>
            <w:tcW w:w="986" w:type="dxa"/>
            <w:gridSpan w:val="2"/>
          </w:tcPr>
          <w:p w:rsidR="001D7E63" w:rsidRPr="006A4B14" w:rsidRDefault="001D7E63"/>
        </w:tc>
      </w:tr>
      <w:tr w:rsidR="001D7E63" w:rsidRPr="00DA0898" w:rsidTr="007F304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1D7E63" w:rsidTr="00DA7BAD">
        <w:trPr>
          <w:trHeight w:hRule="exact" w:val="416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D7E63" w:rsidRPr="00DA0898" w:rsidTr="00DA7BAD">
        <w:trPr>
          <w:trHeight w:hRule="exact" w:val="697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  <w:tc>
          <w:tcPr>
            <w:tcW w:w="32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Сущность и понятие управления образовательными системами</w:t>
            </w:r>
          </w:p>
        </w:tc>
        <w:tc>
          <w:tcPr>
            <w:tcW w:w="9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1D7E63"/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1D7E63"/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1D7E63"/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1D7E63"/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1D7E63"/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1D7E63"/>
        </w:tc>
      </w:tr>
      <w:tr w:rsidR="001D7E63" w:rsidTr="00DA7BAD">
        <w:trPr>
          <w:trHeight w:hRule="exact" w:val="917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управления образовательными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системами.Основные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функции управления образовательной системой /Лек/</w:t>
            </w:r>
          </w:p>
        </w:tc>
        <w:tc>
          <w:tcPr>
            <w:tcW w:w="9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УК- 3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</w:t>
            </w:r>
          </w:p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697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управления образовательными системами /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УК- 3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</w:t>
            </w:r>
          </w:p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91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управления образовательными системами /Ср/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УК- 3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Л2.4Л3.1</w:t>
            </w:r>
          </w:p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91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функции управления образовательной системой /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УК- 3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478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функции управления образовательной системой /Ср/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УК- 3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91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управления образовательными системами /Лек/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УК- 3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91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управления образовательными системами /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УК- 3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69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управления образовательными системами /Ср/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УК- 3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</w:t>
            </w:r>
          </w:p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RPr="00DA0898" w:rsidTr="00DA7BAD">
        <w:trPr>
          <w:trHeight w:hRule="exact" w:val="69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Государственно- общественная система управления образовательными системами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1D7E63"/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1D7E63"/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1D7E63"/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1D7E63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1D7E63"/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1D7E63"/>
        </w:tc>
      </w:tr>
      <w:tr w:rsidR="001D7E63" w:rsidTr="00DA7BAD">
        <w:trPr>
          <w:trHeight w:hRule="exact" w:val="478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 учреждение как объект управления /Лек/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УК- 3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478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 учреждение как объект управления /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УК- 3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478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 учреждение как объект управления /Ср/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478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Управленческая культура руководителя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478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Управленческая культура руководителя /Ср/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478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педагогическим коллективом /Лек/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478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педагогическим коллективом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478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педагогическим коллективом /Ср/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277"/>
        </w:trPr>
        <w:tc>
          <w:tcPr>
            <w:tcW w:w="9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</w:tr>
      <w:tr w:rsidR="001D7E63" w:rsidTr="00DA7BAD">
        <w:trPr>
          <w:trHeight w:hRule="exact" w:val="277"/>
        </w:trPr>
        <w:tc>
          <w:tcPr>
            <w:tcW w:w="926" w:type="dxa"/>
            <w:gridSpan w:val="4"/>
          </w:tcPr>
          <w:p w:rsidR="001D7E63" w:rsidRDefault="001D7E63"/>
        </w:tc>
        <w:tc>
          <w:tcPr>
            <w:tcW w:w="3464" w:type="dxa"/>
            <w:gridSpan w:val="8"/>
          </w:tcPr>
          <w:p w:rsidR="001D7E63" w:rsidRDefault="001D7E63"/>
        </w:tc>
        <w:tc>
          <w:tcPr>
            <w:tcW w:w="913" w:type="dxa"/>
            <w:gridSpan w:val="5"/>
          </w:tcPr>
          <w:p w:rsidR="001D7E63" w:rsidRDefault="001D7E63"/>
        </w:tc>
        <w:tc>
          <w:tcPr>
            <w:tcW w:w="671" w:type="dxa"/>
            <w:gridSpan w:val="2"/>
          </w:tcPr>
          <w:p w:rsidR="001D7E63" w:rsidRDefault="001D7E63"/>
        </w:tc>
        <w:tc>
          <w:tcPr>
            <w:tcW w:w="1091" w:type="dxa"/>
            <w:gridSpan w:val="2"/>
          </w:tcPr>
          <w:p w:rsidR="001D7E63" w:rsidRDefault="001D7E63"/>
        </w:tc>
        <w:tc>
          <w:tcPr>
            <w:tcW w:w="1235" w:type="dxa"/>
            <w:gridSpan w:val="3"/>
          </w:tcPr>
          <w:p w:rsidR="001D7E63" w:rsidRDefault="001D7E63"/>
        </w:tc>
        <w:tc>
          <w:tcPr>
            <w:tcW w:w="660" w:type="dxa"/>
            <w:gridSpan w:val="2"/>
          </w:tcPr>
          <w:p w:rsidR="001D7E63" w:rsidRDefault="001D7E63"/>
        </w:tc>
        <w:tc>
          <w:tcPr>
            <w:tcW w:w="379" w:type="dxa"/>
            <w:gridSpan w:val="3"/>
          </w:tcPr>
          <w:p w:rsidR="001D7E63" w:rsidRDefault="001D7E63"/>
        </w:tc>
        <w:tc>
          <w:tcPr>
            <w:tcW w:w="935" w:type="dxa"/>
          </w:tcPr>
          <w:p w:rsidR="001D7E63" w:rsidRDefault="001D7E63"/>
        </w:tc>
      </w:tr>
      <w:tr w:rsidR="001D7E63" w:rsidTr="00DA7BAD">
        <w:trPr>
          <w:trHeight w:hRule="exact" w:val="41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 ФОНД ОЦЕНОЧНЫХ СРЕДСТВ</w:t>
            </w:r>
          </w:p>
        </w:tc>
      </w:tr>
      <w:tr w:rsidR="001D7E63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A7BAD" w:rsidRPr="007F304A" w:rsidTr="00CF6B7B">
        <w:trPr>
          <w:trHeight w:val="11640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курсовых работ (1 семестр)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Нормативное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обеспечние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образовательной системы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Общественное управление системой образования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Государственное управление системой образования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Управление и педагогический менеджмент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Педагогическая система как объект управления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Педагогическое управление. Понятие и функции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Управленческая деятельность руководителя образовательным учреждением (на примере конкретного учреждения)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Педагогический коллектив как объект управления (на примере конкретного учреждения)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Организация методической работы в образовательном учреждении (на примере конкретного учреждения)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(2 семестр)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    Управление. Основные подходы к управлению социальными системами.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Особенности управления образовательными системами.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Понятие системы образования.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Государственно-общественный  характер управления образовательной системы.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Общественные органы управления.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Функции управления.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Особенности функций управления образовательными системами.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Принципы управления образовательной системой.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Основные принципы управления образовательной системой.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Учебное заведение – объект управления.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Структура образовательной системы учебного заведения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Управленческая культура руководителя: сущность и функции.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Методы управления образовательной системой.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Стили руководства, типы руководства.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Управленческие способности руководителя.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Основные компоненты управленческой культуры руководителя.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Характеристика педагогического коллектива.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Уровни развития коллектива.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Социально-психологический климат коллектива.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Права работников образовательных учреждений, их социальные гарантии и льготы.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Образовательная система: понятие и общая характеристика.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Управление образованием: понятие и развитие теории.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Научные подходы к управлению образованием.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Общие принципы управления образованием.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Основные функции педагогического управления.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Школа как педагогическая система и объект управления.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Управление,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соуправление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самоуправление в ОУ.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Социальные институты в управлении педагогическими системами.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Права и обязанности учащихся.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Должностные обязанности учителя и руководителя ОУ.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Планирование работы ОУ: сущность, формы и виды.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Целевая комплексная программа развития ОУ.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Научная организация труда руководителя ОУ и учителя.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Управленческая культура руководителя.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35. Педагогическая этика: понятие, основные требования педагогической этики, общие и специфические функции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пед.этики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Научно–методическая служба школы.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Повышение квалификации и аттестация работников школы.</w:t>
            </w:r>
          </w:p>
          <w:p w:rsidR="00DA7BAD" w:rsidRPr="006A4B14" w:rsidRDefault="00DA7BAD" w:rsidP="00CF6B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Психологические основы управления.</w:t>
            </w:r>
          </w:p>
        </w:tc>
      </w:tr>
      <w:tr w:rsidR="001D7E63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1D7E63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 w:rsidP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 зада</w:t>
            </w:r>
            <w:r w:rsidR="00DA7B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практико-ориентированные зада</w:t>
            </w:r>
            <w:r w:rsidR="00DA7B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тесты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704" w:type="dxa"/>
          </w:tcPr>
          <w:p w:rsidR="001D7E63" w:rsidRPr="006A4B14" w:rsidRDefault="001D7E63"/>
        </w:tc>
        <w:tc>
          <w:tcPr>
            <w:tcW w:w="1919" w:type="dxa"/>
            <w:gridSpan w:val="7"/>
          </w:tcPr>
          <w:p w:rsidR="001D7E63" w:rsidRPr="006A4B14" w:rsidRDefault="001D7E63"/>
        </w:tc>
        <w:tc>
          <w:tcPr>
            <w:tcW w:w="1846" w:type="dxa"/>
            <w:gridSpan w:val="5"/>
          </w:tcPr>
          <w:p w:rsidR="001D7E63" w:rsidRPr="006A4B14" w:rsidRDefault="001D7E63"/>
        </w:tc>
        <w:tc>
          <w:tcPr>
            <w:tcW w:w="3131" w:type="dxa"/>
            <w:gridSpan w:val="9"/>
          </w:tcPr>
          <w:p w:rsidR="001D7E63" w:rsidRPr="006A4B14" w:rsidRDefault="001D7E63"/>
        </w:tc>
        <w:tc>
          <w:tcPr>
            <w:tcW w:w="1681" w:type="dxa"/>
            <w:gridSpan w:val="5"/>
          </w:tcPr>
          <w:p w:rsidR="001D7E63" w:rsidRPr="006A4B14" w:rsidRDefault="001D7E63"/>
        </w:tc>
        <w:tc>
          <w:tcPr>
            <w:tcW w:w="993" w:type="dxa"/>
            <w:gridSpan w:val="3"/>
          </w:tcPr>
          <w:p w:rsidR="001D7E63" w:rsidRPr="006A4B14" w:rsidRDefault="001D7E63"/>
        </w:tc>
      </w:tr>
      <w:tr w:rsidR="001D7E63" w:rsidRPr="00DA0898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1D7E63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D7E63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D7E63" w:rsidTr="00DA7BAD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  <w:tc>
          <w:tcPr>
            <w:tcW w:w="19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D7E63" w:rsidRPr="00DA0898" w:rsidTr="00DA7BAD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Маркова С.М., Цыплакова С.А.</w:t>
            </w:r>
          </w:p>
        </w:tc>
        <w:tc>
          <w:tcPr>
            <w:tcW w:w="497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Образовательная система: управление и социальное партнерство: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6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1D7E63" w:rsidRPr="00DA0898" w:rsidTr="00DA7BAD">
        <w:trPr>
          <w:trHeight w:hRule="exact" w:val="113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9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Дейнека А. В.</w:t>
            </w:r>
          </w:p>
        </w:tc>
        <w:tc>
          <w:tcPr>
            <w:tcW w:w="497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персоналом организации: учебник</w:t>
            </w:r>
          </w:p>
        </w:tc>
        <w:tc>
          <w:tcPr>
            <w:tcW w:w="26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=454057</w:t>
            </w:r>
          </w:p>
        </w:tc>
      </w:tr>
      <w:tr w:rsidR="001D7E63" w:rsidRPr="00DA0898" w:rsidTr="00DA7BAD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7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 менеджмент в образовании: учебное пособие для обучающихся в магистратуре</w:t>
            </w:r>
          </w:p>
        </w:tc>
        <w:tc>
          <w:tcPr>
            <w:tcW w:w="26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=477497</w:t>
            </w:r>
          </w:p>
        </w:tc>
      </w:tr>
      <w:tr w:rsidR="001D7E63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D7E63" w:rsidTr="00DA7BAD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  <w:tc>
          <w:tcPr>
            <w:tcW w:w="19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D7E63" w:rsidRPr="00DA0898" w:rsidTr="00DA7BAD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 А. А.</w:t>
            </w:r>
          </w:p>
        </w:tc>
        <w:tc>
          <w:tcPr>
            <w:tcW w:w="497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Принятие управленческих решений: учебник для магистратуры: учебник</w:t>
            </w:r>
          </w:p>
        </w:tc>
        <w:tc>
          <w:tcPr>
            <w:tcW w:w="26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=562648</w:t>
            </w:r>
          </w:p>
        </w:tc>
      </w:tr>
      <w:tr w:rsidR="001D7E63" w:rsidRPr="00DA0898" w:rsidTr="00DA7BAD">
        <w:trPr>
          <w:trHeight w:hRule="exact" w:val="135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Искяндерова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А., Каменских Н. А., Кузнецов Д. В.,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Мехдиев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Ш. З.,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Новокупова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Н.,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Искяндерова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инновационной деятельностью: учебник</w:t>
            </w:r>
          </w:p>
        </w:tc>
        <w:tc>
          <w:tcPr>
            <w:tcW w:w="26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=494876</w:t>
            </w:r>
          </w:p>
        </w:tc>
      </w:tr>
      <w:tr w:rsidR="001D7E63" w:rsidRPr="00DA0898" w:rsidTr="00DA7BAD">
        <w:trPr>
          <w:trHeight w:hRule="exact" w:val="113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Ким С. А.</w:t>
            </w:r>
          </w:p>
        </w:tc>
        <w:tc>
          <w:tcPr>
            <w:tcW w:w="4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управления: учебник</w:t>
            </w:r>
          </w:p>
        </w:tc>
        <w:tc>
          <w:tcPr>
            <w:tcW w:w="26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=453271</w:t>
            </w:r>
          </w:p>
        </w:tc>
      </w:tr>
      <w:tr w:rsidR="001D7E63" w:rsidRPr="00DA0898" w:rsidTr="00DA7BAD">
        <w:trPr>
          <w:trHeight w:hRule="exact" w:val="91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Шапиро С. А.</w:t>
            </w:r>
          </w:p>
        </w:tc>
        <w:tc>
          <w:tcPr>
            <w:tcW w:w="4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интеллектуальным трудом: учебное пособие</w:t>
            </w:r>
          </w:p>
        </w:tc>
        <w:tc>
          <w:tcPr>
            <w:tcW w:w="26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=272162</w:t>
            </w:r>
          </w:p>
        </w:tc>
      </w:tr>
      <w:tr w:rsidR="001D7E63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1D7E63" w:rsidTr="00DA7BAD">
        <w:trPr>
          <w:trHeight w:hRule="exact" w:val="27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1D7E63"/>
        </w:tc>
        <w:tc>
          <w:tcPr>
            <w:tcW w:w="18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D7E63" w:rsidRPr="00DA0898" w:rsidTr="00DA7BAD">
        <w:trPr>
          <w:trHeight w:hRule="exact" w:val="478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Синева Н.Л.</w:t>
            </w:r>
          </w:p>
        </w:tc>
        <w:tc>
          <w:tcPr>
            <w:tcW w:w="4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инновационной деятельностью в системе менеджмента организации: Учеб.-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1D7E63" w:rsidRPr="00DA0898" w:rsidTr="00DA7BAD">
        <w:trPr>
          <w:trHeight w:hRule="exact" w:val="135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Цибульникова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В.Е. Управление образовательными системами : учебно-методический комплекс дисциплины / В.Е.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Цибульникова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Сластёнина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Москва : МПГУ, 2016. - 51 с.</w:t>
            </w:r>
            <w:proofErr w:type="gram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23-27.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978-5-4263-0408-6 ; То же [Электронный ресурс].</w:t>
            </w:r>
          </w:p>
        </w:tc>
      </w:tr>
      <w:tr w:rsidR="001D7E63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1D7E63" w:rsidRPr="00876AD9" w:rsidTr="00DA7BAD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EE1A2B" w:rsidRDefault="006A4B14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EE1A2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 Word, Microsoft Excel, Microsoft PowerPoint, Microsoft Office Access, MicrosoftOfficePublisher, Microsoft Visio,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EE1A2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РАРУС</w:t>
            </w:r>
            <w:r w:rsidRPr="00EE1A2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r w:rsidRPr="00EE1A2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r w:rsidRPr="00EE1A2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MicrosoftOfficeProjectProfessional,</w:t>
            </w:r>
          </w:p>
        </w:tc>
      </w:tr>
      <w:tr w:rsidR="001D7E63" w:rsidTr="00DA7BAD">
        <w:trPr>
          <w:trHeight w:hRule="exact" w:val="279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SureTrackProjectManager</w:t>
            </w:r>
            <w:proofErr w:type="spellEnd"/>
          </w:p>
        </w:tc>
      </w:tr>
      <w:tr w:rsidR="001D7E63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Базы данных по законодательству Российской Федерации.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spinform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1D7E63" w:rsidTr="00DA7BAD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ГАРАНТ – Законодательство (кодексы, законы, указы…).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http://www.garant.ru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ресурсы в сети Интернет: путеводитель.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nir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Консультант Плюс.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Поисковые системы в сети Интернет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CITIForum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Русскоязычные поисковые системы и справочники ресурсов…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vadimstepanov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базы данных – Словари и энциклопедии на Академике</w:t>
            </w:r>
          </w:p>
        </w:tc>
      </w:tr>
      <w:tr w:rsidR="001D7E63" w:rsidRPr="00DA0898" w:rsidTr="00DA7BAD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Существующие поисковые системы.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mosseo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poiskovye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sistem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754" w:type="dxa"/>
            <w:gridSpan w:val="2"/>
          </w:tcPr>
          <w:p w:rsidR="001D7E63" w:rsidRPr="006A4B14" w:rsidRDefault="001D7E63"/>
        </w:tc>
        <w:tc>
          <w:tcPr>
            <w:tcW w:w="1890" w:type="dxa"/>
            <w:gridSpan w:val="7"/>
          </w:tcPr>
          <w:p w:rsidR="001D7E63" w:rsidRPr="006A4B14" w:rsidRDefault="001D7E63"/>
        </w:tc>
        <w:tc>
          <w:tcPr>
            <w:tcW w:w="1850" w:type="dxa"/>
            <w:gridSpan w:val="5"/>
          </w:tcPr>
          <w:p w:rsidR="001D7E63" w:rsidRPr="006A4B14" w:rsidRDefault="001D7E63"/>
        </w:tc>
        <w:tc>
          <w:tcPr>
            <w:tcW w:w="3106" w:type="dxa"/>
            <w:gridSpan w:val="8"/>
          </w:tcPr>
          <w:p w:rsidR="001D7E63" w:rsidRPr="006A4B14" w:rsidRDefault="001D7E63"/>
        </w:tc>
        <w:tc>
          <w:tcPr>
            <w:tcW w:w="1681" w:type="dxa"/>
            <w:gridSpan w:val="5"/>
          </w:tcPr>
          <w:p w:rsidR="001D7E63" w:rsidRPr="006A4B14" w:rsidRDefault="001D7E63"/>
        </w:tc>
        <w:tc>
          <w:tcPr>
            <w:tcW w:w="993" w:type="dxa"/>
            <w:gridSpan w:val="3"/>
          </w:tcPr>
          <w:p w:rsidR="001D7E63" w:rsidRPr="006A4B14" w:rsidRDefault="001D7E63"/>
        </w:tc>
      </w:tr>
      <w:tr w:rsidR="001D7E63" w:rsidRPr="00DA0898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1D7E63" w:rsidRPr="00DA0898" w:rsidTr="00DA7BAD">
        <w:trPr>
          <w:trHeight w:hRule="exact" w:val="946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1D7E63" w:rsidRPr="00DA0898" w:rsidTr="00DA7BAD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учебных и научных видеоматериалов, раздаточный учебно- методический материал, электронные презентации.</w:t>
            </w:r>
          </w:p>
        </w:tc>
      </w:tr>
      <w:tr w:rsidR="001D7E63" w:rsidRPr="00DA0898" w:rsidTr="00DA7BAD">
        <w:trPr>
          <w:trHeight w:hRule="exact" w:val="1166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7.3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инвалидов и лиц с ограниченными возможностями здоровья осуществляется с применением следующего специального оборудования: а) для лиц с нарушением слуха (акустический усилитель и колонки, мультимедийный проектор); б) для лиц с нарушением зрения (мультимедийный проектор (использование презентаций с укрупненным текстом); в) для лиц с нарушением опорно-двигательного аппарата (персональные мобильные компьютеры–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нетбуки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1D7E63" w:rsidRPr="00DA0898" w:rsidTr="00DA7BAD">
        <w:trPr>
          <w:trHeight w:hRule="exact" w:val="279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Default="006A4B1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1D7E63" w:rsidRPr="00DA0898" w:rsidTr="00DA7BAD">
        <w:trPr>
          <w:trHeight w:hRule="exact" w:val="277"/>
        </w:trPr>
        <w:tc>
          <w:tcPr>
            <w:tcW w:w="754" w:type="dxa"/>
            <w:gridSpan w:val="2"/>
          </w:tcPr>
          <w:p w:rsidR="001D7E63" w:rsidRPr="006A4B14" w:rsidRDefault="001D7E63"/>
        </w:tc>
        <w:tc>
          <w:tcPr>
            <w:tcW w:w="1890" w:type="dxa"/>
            <w:gridSpan w:val="7"/>
          </w:tcPr>
          <w:p w:rsidR="001D7E63" w:rsidRPr="006A4B14" w:rsidRDefault="001D7E63"/>
        </w:tc>
        <w:tc>
          <w:tcPr>
            <w:tcW w:w="1850" w:type="dxa"/>
            <w:gridSpan w:val="5"/>
          </w:tcPr>
          <w:p w:rsidR="001D7E63" w:rsidRPr="006A4B14" w:rsidRDefault="001D7E63"/>
        </w:tc>
        <w:tc>
          <w:tcPr>
            <w:tcW w:w="3106" w:type="dxa"/>
            <w:gridSpan w:val="8"/>
          </w:tcPr>
          <w:p w:rsidR="001D7E63" w:rsidRPr="006A4B14" w:rsidRDefault="001D7E63"/>
        </w:tc>
        <w:tc>
          <w:tcPr>
            <w:tcW w:w="1681" w:type="dxa"/>
            <w:gridSpan w:val="5"/>
          </w:tcPr>
          <w:p w:rsidR="001D7E63" w:rsidRPr="006A4B14" w:rsidRDefault="001D7E63"/>
        </w:tc>
        <w:tc>
          <w:tcPr>
            <w:tcW w:w="993" w:type="dxa"/>
            <w:gridSpan w:val="3"/>
          </w:tcPr>
          <w:p w:rsidR="001D7E63" w:rsidRPr="006A4B14" w:rsidRDefault="001D7E63"/>
        </w:tc>
      </w:tr>
      <w:tr w:rsidR="001D7E63" w:rsidRPr="00DA0898" w:rsidTr="00DA7BAD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7E63" w:rsidRPr="006A4B14" w:rsidRDefault="006A4B1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DA7BAD" w:rsidRPr="007F304A" w:rsidTr="00FD7A83">
        <w:trPr>
          <w:trHeight w:val="1440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</w:p>
          <w:p w:rsidR="00DA7BAD" w:rsidRPr="006A4B14" w:rsidRDefault="00DA7BAD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</w:t>
            </w:r>
          </w:p>
          <w:p w:rsidR="00DA7BAD" w:rsidRPr="006A4B14" w:rsidRDefault="00DA7BAD" w:rsidP="00FD7A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оценке качества подготовки студентов</w:t>
            </w:r>
          </w:p>
        </w:tc>
      </w:tr>
    </w:tbl>
    <w:p w:rsidR="001D7E63" w:rsidRDefault="001D7E63" w:rsidP="00DA7BAD">
      <w:pPr>
        <w:ind w:left="142"/>
      </w:pPr>
    </w:p>
    <w:sectPr w:rsidR="001D7E6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17DB6"/>
    <w:rsid w:val="0002418B"/>
    <w:rsid w:val="001D7E63"/>
    <w:rsid w:val="001F0BC7"/>
    <w:rsid w:val="006A4B14"/>
    <w:rsid w:val="007F304A"/>
    <w:rsid w:val="00876AD9"/>
    <w:rsid w:val="00963C95"/>
    <w:rsid w:val="00A17A6B"/>
    <w:rsid w:val="00D142EC"/>
    <w:rsid w:val="00D31453"/>
    <w:rsid w:val="00DA0898"/>
    <w:rsid w:val="00DA7BAD"/>
    <w:rsid w:val="00E209E2"/>
    <w:rsid w:val="00EE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A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6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2114</Words>
  <Characters>16972</Characters>
  <Application>Microsoft Office Word</Application>
  <DocSecurity>0</DocSecurity>
  <Lines>141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СДОМ-18,19_plx_Управление образовательными системами_</vt:lpstr>
      <vt:lpstr>Лист1</vt:lpstr>
    </vt:vector>
  </TitlesOfParts>
  <Company/>
  <LinksUpToDate>false</LinksUpToDate>
  <CharactersWithSpaces>19048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СДОМ-18,19_plx_Управление образовательными системами_</dc:title>
  <dc:creator>FastReport.NET</dc:creator>
  <cp:lastModifiedBy>Schevchenko, Sofiya</cp:lastModifiedBy>
  <cp:revision>3</cp:revision>
  <dcterms:created xsi:type="dcterms:W3CDTF">2021-06-30T10:39:00Z</dcterms:created>
  <dcterms:modified xsi:type="dcterms:W3CDTF">2021-06-30T10:43:00Z</dcterms:modified>
</cp:coreProperties>
</file>